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
        <w:spacing w:before="240" w:after="120"/>
        <w:jc w:val="center"/>
        <w:rPr>
          <w:rFonts w:ascii="Garamond" w:hAnsi="Garamond"/>
          <w:sz w:val="24"/>
          <w:szCs w:val="24"/>
        </w:rPr>
      </w:pPr>
      <w:r>
        <w:rPr>
          <w:rFonts w:ascii="Garamond" w:hAnsi="Garamond"/>
          <w:b/>
          <w:bCs/>
          <w:sz w:val="24"/>
          <w:szCs w:val="24"/>
        </w:rPr>
        <w:t>CONTRATO DE COMPRAVENTA A DISTANCIA</w:t>
      </w:r>
    </w:p>
    <w:p>
      <w:pPr>
        <w:pStyle w:val="Normal"/>
        <w:spacing w:lineRule="auto" w:line="240"/>
        <w:jc w:val="both"/>
        <w:rPr>
          <w:rFonts w:ascii="Garamond" w:hAnsi="Garamond"/>
          <w:sz w:val="24"/>
          <w:szCs w:val="24"/>
        </w:rPr>
      </w:pPr>
      <w:r>
        <w:rPr>
          <w:rFonts w:ascii="Garamond" w:hAnsi="Garamond"/>
          <w:sz w:val="24"/>
          <w:szCs w:val="24"/>
        </w:rPr>
      </w:r>
    </w:p>
    <w:p>
      <w:pPr>
        <w:pStyle w:val="Normal"/>
        <w:spacing w:lineRule="auto" w:line="240"/>
        <w:jc w:val="both"/>
        <w:rPr>
          <w:rFonts w:ascii="Garamond" w:hAnsi="Garamond"/>
          <w:sz w:val="24"/>
          <w:szCs w:val="24"/>
        </w:rPr>
      </w:pPr>
      <w:r>
        <w:rPr>
          <w:rFonts w:ascii="Garamond" w:hAnsi="Garamond"/>
          <w:sz w:val="24"/>
          <w:szCs w:val="24"/>
        </w:rPr>
        <w:t>Partes intervinientes:</w:t>
      </w:r>
    </w:p>
    <w:p>
      <w:pPr>
        <w:pStyle w:val="Normal"/>
        <w:spacing w:lineRule="auto" w:line="240"/>
        <w:jc w:val="both"/>
        <w:rPr>
          <w:rFonts w:ascii="Garamond" w:hAnsi="Garamond"/>
          <w:sz w:val="24"/>
          <w:szCs w:val="24"/>
        </w:rPr>
      </w:pPr>
      <w:r>
        <w:rPr>
          <w:rFonts w:ascii="Garamond" w:hAnsi="Garamond"/>
          <w:sz w:val="24"/>
          <w:szCs w:val="24"/>
        </w:rPr>
        <w:t>El Vendedor: Pilar Nebot de Rafael (en adelante “</w:t>
      </w:r>
      <w:r>
        <w:rPr>
          <w:rFonts w:ascii="Garamond" w:hAnsi="Garamond"/>
          <w:b/>
          <w:sz w:val="24"/>
          <w:szCs w:val="24"/>
        </w:rPr>
        <w:t>PilarNDR</w:t>
      </w:r>
      <w:r>
        <w:rPr>
          <w:rFonts w:ascii="Garamond" w:hAnsi="Garamond"/>
          <w:sz w:val="24"/>
          <w:szCs w:val="24"/>
        </w:rPr>
        <w:t xml:space="preserve">”) con CIF número 35.060.790-G y domicilio social en Vallromanes (Barcelona), Calle Els Cirerers, número 7, Código Postal 08188; y el Comprador. </w:t>
      </w:r>
    </w:p>
    <w:p>
      <w:pPr>
        <w:pStyle w:val="Normal"/>
        <w:spacing w:lineRule="auto" w:line="240"/>
        <w:jc w:val="both"/>
        <w:rPr>
          <w:rFonts w:ascii="Garamond" w:hAnsi="Garamond"/>
          <w:sz w:val="24"/>
          <w:szCs w:val="24"/>
        </w:rPr>
      </w:pPr>
      <w:r>
        <w:rPr>
          <w:rFonts w:ascii="Garamond" w:hAnsi="Garamond"/>
          <w:sz w:val="24"/>
          <w:szCs w:val="24"/>
        </w:rPr>
        <w:t>Ambas Partes manifiestan su voluntad de celebrar el presente Contrato de Compraventa, que someten a las siguientes, condiciones:</w:t>
      </w:r>
    </w:p>
    <w:p>
      <w:pPr>
        <w:pStyle w:val="ListParagraph"/>
        <w:numPr>
          <w:ilvl w:val="0"/>
          <w:numId w:val="1"/>
        </w:numPr>
        <w:spacing w:lineRule="auto" w:line="240"/>
        <w:jc w:val="both"/>
        <w:rPr>
          <w:rFonts w:ascii="Garamond" w:hAnsi="Garamond"/>
          <w:sz w:val="24"/>
          <w:szCs w:val="24"/>
        </w:rPr>
      </w:pPr>
      <w:r>
        <w:rPr>
          <w:rFonts w:ascii="Garamond" w:hAnsi="Garamond"/>
          <w:sz w:val="24"/>
          <w:szCs w:val="24"/>
          <w:u w:val="single"/>
        </w:rPr>
        <w:t>Objeto</w:t>
      </w:r>
      <w:r>
        <w:rPr>
          <w:rFonts w:ascii="Garamond" w:hAnsi="Garamond"/>
          <w:sz w:val="24"/>
          <w:szCs w:val="24"/>
        </w:rPr>
        <w:t>. Mediante el presente Contrato de Compraventa se establece la obligación de PilarNDR de entregar los Productos en las condiciones ofertadas al Comprador y de conformidad con la orden del pedido. El Comprador se obliga a pagar el precio de la oferta aceptada, así como los costes del envío cuando proceda.</w:t>
      </w:r>
    </w:p>
    <w:p>
      <w:pPr>
        <w:pStyle w:val="NoSpacing"/>
        <w:numPr>
          <w:ilvl w:val="0"/>
          <w:numId w:val="1"/>
        </w:numPr>
        <w:jc w:val="both"/>
        <w:rPr>
          <w:rFonts w:ascii="Garamond" w:hAnsi="Garamond"/>
          <w:sz w:val="24"/>
          <w:szCs w:val="24"/>
          <w:lang w:eastAsia="es-ES"/>
        </w:rPr>
      </w:pPr>
      <w:r>
        <w:rPr>
          <w:rFonts w:ascii="Garamond" w:hAnsi="Garamond"/>
          <w:sz w:val="24"/>
          <w:szCs w:val="24"/>
          <w:u w:val="single"/>
          <w:lang w:eastAsia="es-ES"/>
        </w:rPr>
        <w:t>Territorio</w:t>
      </w:r>
      <w:r>
        <w:rPr>
          <w:rFonts w:ascii="Garamond" w:hAnsi="Garamond"/>
          <w:sz w:val="24"/>
          <w:szCs w:val="24"/>
          <w:lang w:eastAsia="es-ES"/>
        </w:rPr>
        <w:t>. España (excluido Ceuta, Melilla y Canarias) y los países integrantes de la Unión Europea.</w:t>
      </w:r>
    </w:p>
    <w:p>
      <w:pPr>
        <w:pStyle w:val="NoSpacing"/>
        <w:ind w:left="720" w:hanging="0"/>
        <w:jc w:val="both"/>
        <w:rPr>
          <w:rFonts w:ascii="Garamond" w:hAnsi="Garamond"/>
          <w:sz w:val="24"/>
          <w:szCs w:val="24"/>
          <w:lang w:eastAsia="es-ES"/>
        </w:rPr>
      </w:pPr>
      <w:r>
        <w:rPr>
          <w:rFonts w:ascii="Garamond" w:hAnsi="Garamond"/>
          <w:sz w:val="24"/>
          <w:szCs w:val="24"/>
          <w:lang w:eastAsia="es-ES"/>
        </w:rPr>
      </w:r>
    </w:p>
    <w:p>
      <w:pPr>
        <w:pStyle w:val="NoSpacing"/>
        <w:numPr>
          <w:ilvl w:val="0"/>
          <w:numId w:val="1"/>
        </w:numPr>
        <w:jc w:val="both"/>
        <w:rPr>
          <w:rFonts w:ascii="Garamond" w:hAnsi="Garamond"/>
          <w:sz w:val="24"/>
          <w:szCs w:val="24"/>
          <w:lang w:eastAsia="es-ES"/>
        </w:rPr>
      </w:pPr>
      <w:r>
        <w:rPr>
          <w:rFonts w:ascii="Garamond" w:hAnsi="Garamond"/>
          <w:sz w:val="24"/>
          <w:szCs w:val="24"/>
          <w:u w:val="single"/>
        </w:rPr>
        <w:t>Precio</w:t>
      </w:r>
      <w:r>
        <w:rPr>
          <w:rFonts w:ascii="Garamond" w:hAnsi="Garamond"/>
          <w:sz w:val="24"/>
          <w:szCs w:val="24"/>
        </w:rPr>
        <w:t xml:space="preserve">. </w:t>
      </w:r>
      <w:r>
        <w:rPr>
          <w:rFonts w:ascii="Garamond" w:hAnsi="Garamond"/>
          <w:sz w:val="24"/>
          <w:szCs w:val="24"/>
          <w:lang w:eastAsia="es-ES"/>
        </w:rPr>
        <w:t xml:space="preserve">El Precio de los Productos ofertados por PilarNDR incluye el impuesto sobre el valor añadido (IVA) y está indicado en Euros. Las ofertas promocionales son válidas en las fechas que se indican en la Web y dependiendo de las existencias disponibles. </w:t>
      </w:r>
    </w:p>
    <w:p>
      <w:pPr>
        <w:pStyle w:val="ListParagraph"/>
        <w:spacing w:lineRule="auto" w:line="240"/>
        <w:jc w:val="both"/>
        <w:rPr>
          <w:rFonts w:ascii="Garamond" w:hAnsi="Garamond"/>
          <w:sz w:val="24"/>
          <w:szCs w:val="24"/>
          <w:lang w:eastAsia="es-ES"/>
        </w:rPr>
      </w:pPr>
      <w:r>
        <w:rPr>
          <w:rFonts w:ascii="Garamond" w:hAnsi="Garamond"/>
          <w:sz w:val="24"/>
          <w:szCs w:val="24"/>
          <w:lang w:eastAsia="es-ES"/>
        </w:rPr>
      </w:r>
    </w:p>
    <w:p>
      <w:pPr>
        <w:pStyle w:val="ListParagraph"/>
        <w:spacing w:lineRule="auto" w:line="240"/>
        <w:jc w:val="both"/>
        <w:rPr>
          <w:rFonts w:ascii="Garamond" w:hAnsi="Garamond"/>
          <w:sz w:val="24"/>
          <w:szCs w:val="24"/>
          <w:lang w:eastAsia="es-ES"/>
        </w:rPr>
      </w:pPr>
      <w:r>
        <w:rPr>
          <w:rFonts w:ascii="Garamond" w:hAnsi="Garamond"/>
          <w:sz w:val="24"/>
          <w:szCs w:val="24"/>
          <w:lang w:eastAsia="es-ES"/>
        </w:rPr>
        <w:t>El importe total que el Comprador debe pagar a PilarNDR es la cantidad que se indica en la Factura de compra, con el desglose detallado de los conceptos.</w:t>
      </w:r>
    </w:p>
    <w:p>
      <w:pPr>
        <w:pStyle w:val="ListParagraph"/>
        <w:spacing w:lineRule="auto" w:line="240"/>
        <w:jc w:val="both"/>
        <w:rPr>
          <w:rFonts w:ascii="Garamond" w:hAnsi="Garamond"/>
          <w:sz w:val="24"/>
          <w:szCs w:val="24"/>
          <w:lang w:eastAsia="es-ES"/>
        </w:rPr>
      </w:pPr>
      <w:r>
        <w:rPr>
          <w:rFonts w:ascii="Garamond" w:hAnsi="Garamond"/>
          <w:sz w:val="24"/>
          <w:szCs w:val="24"/>
          <w:lang w:eastAsia="es-ES"/>
        </w:rPr>
      </w:r>
    </w:p>
    <w:p>
      <w:pPr>
        <w:pStyle w:val="ListParagraph"/>
        <w:numPr>
          <w:ilvl w:val="0"/>
          <w:numId w:val="1"/>
        </w:numPr>
        <w:spacing w:lineRule="auto" w:line="240"/>
        <w:jc w:val="both"/>
        <w:rPr>
          <w:rFonts w:ascii="Garamond" w:hAnsi="Garamond"/>
          <w:sz w:val="24"/>
          <w:szCs w:val="24"/>
          <w:lang w:eastAsia="es-ES"/>
        </w:rPr>
      </w:pPr>
      <w:r>
        <w:rPr>
          <w:rFonts w:ascii="Garamond" w:hAnsi="Garamond"/>
          <w:sz w:val="24"/>
          <w:szCs w:val="24"/>
          <w:u w:val="single"/>
          <w:lang w:eastAsia="es-ES"/>
        </w:rPr>
        <w:t>Coste del envío</w:t>
      </w:r>
      <w:r>
        <w:rPr>
          <w:rFonts w:ascii="Garamond" w:hAnsi="Garamond"/>
          <w:sz w:val="24"/>
          <w:szCs w:val="24"/>
          <w:lang w:eastAsia="es-ES"/>
        </w:rPr>
        <w:t>. El Comprador deberá abonar el coste del envío de conformidad con la orden de su pedido.</w:t>
      </w:r>
    </w:p>
    <w:p>
      <w:pPr>
        <w:pStyle w:val="ListParagraph"/>
        <w:spacing w:lineRule="auto" w:line="240"/>
        <w:jc w:val="both"/>
        <w:rPr>
          <w:rFonts w:ascii="Garamond" w:hAnsi="Garamond"/>
          <w:sz w:val="24"/>
          <w:szCs w:val="24"/>
          <w:lang w:eastAsia="es-ES"/>
        </w:rPr>
      </w:pPr>
      <w:r>
        <w:rPr>
          <w:rFonts w:ascii="Garamond" w:hAnsi="Garamond"/>
          <w:sz w:val="24"/>
          <w:szCs w:val="24"/>
          <w:lang w:eastAsia="es-ES"/>
        </w:rPr>
      </w:r>
    </w:p>
    <w:p>
      <w:pPr>
        <w:pStyle w:val="ListParagraph"/>
        <w:numPr>
          <w:ilvl w:val="0"/>
          <w:numId w:val="1"/>
        </w:numPr>
        <w:spacing w:lineRule="auto" w:line="240"/>
        <w:jc w:val="both"/>
        <w:rPr>
          <w:rFonts w:ascii="Garamond" w:hAnsi="Garamond"/>
          <w:sz w:val="24"/>
          <w:szCs w:val="24"/>
        </w:rPr>
      </w:pPr>
      <w:r>
        <w:rPr>
          <w:rFonts w:ascii="Garamond" w:hAnsi="Garamond"/>
          <w:sz w:val="24"/>
          <w:szCs w:val="24"/>
          <w:u w:val="single"/>
        </w:rPr>
        <w:t>Pago</w:t>
      </w:r>
      <w:r>
        <w:rPr>
          <w:rFonts w:ascii="Garamond" w:hAnsi="Garamond"/>
          <w:sz w:val="24"/>
          <w:szCs w:val="24"/>
        </w:rPr>
        <w:t>. El Comprador deberá abonar el importe total del Precio aceptado de conformidad con su orden de pedido utilizando los medios elegidos para el pago. PilarNDR no entregará los Productos que no hayan sido completamente pagados.</w:t>
      </w:r>
    </w:p>
    <w:p>
      <w:pPr>
        <w:pStyle w:val="ListParagraph"/>
        <w:spacing w:lineRule="auto" w:line="240"/>
        <w:jc w:val="both"/>
        <w:rPr>
          <w:rFonts w:ascii="Garamond" w:hAnsi="Garamond"/>
          <w:sz w:val="24"/>
          <w:szCs w:val="24"/>
        </w:rPr>
      </w:pPr>
      <w:r>
        <w:rPr>
          <w:rFonts w:ascii="Garamond" w:hAnsi="Garamond"/>
          <w:sz w:val="24"/>
          <w:szCs w:val="24"/>
        </w:rPr>
      </w:r>
    </w:p>
    <w:p>
      <w:pPr>
        <w:pStyle w:val="ListParagraph"/>
        <w:numPr>
          <w:ilvl w:val="0"/>
          <w:numId w:val="1"/>
        </w:numPr>
        <w:spacing w:lineRule="auto" w:line="240"/>
        <w:jc w:val="both"/>
        <w:rPr>
          <w:rFonts w:ascii="Garamond" w:hAnsi="Garamond"/>
          <w:sz w:val="24"/>
          <w:szCs w:val="24"/>
        </w:rPr>
      </w:pPr>
      <w:r>
        <w:rPr>
          <w:rFonts w:ascii="Garamond" w:hAnsi="Garamond"/>
          <w:sz w:val="24"/>
          <w:szCs w:val="24"/>
          <w:u w:val="single"/>
        </w:rPr>
        <w:t>Entrega de los Productos</w:t>
      </w:r>
      <w:r>
        <w:rPr>
          <w:rFonts w:ascii="Garamond" w:hAnsi="Garamond"/>
          <w:sz w:val="24"/>
          <w:szCs w:val="24"/>
        </w:rPr>
        <w:t>. PilarNDR realizará la entrega de los Productos en los siguientes plazos: España entre 24 horas y 48 horas, Portugal entre 24 horas y 72 horas y resto países pertenecientes a la Unión Europea, entre 48 horas y 96 horas, a partir del día hábil siguiente a la fecha de validación y pago del pedido. El Comprador se obliga a recibir los Productos y a revisar si son conformes a su pedido.</w:t>
      </w:r>
    </w:p>
    <w:p>
      <w:pPr>
        <w:pStyle w:val="ListParagraph"/>
        <w:spacing w:lineRule="auto" w:line="240"/>
        <w:rPr>
          <w:rFonts w:ascii="Garamond" w:hAnsi="Garamond"/>
          <w:sz w:val="24"/>
          <w:szCs w:val="24"/>
        </w:rPr>
      </w:pPr>
      <w:r>
        <w:rPr>
          <w:rFonts w:ascii="Garamond" w:hAnsi="Garamond"/>
          <w:sz w:val="24"/>
          <w:szCs w:val="24"/>
        </w:rPr>
      </w:r>
    </w:p>
    <w:p>
      <w:pPr>
        <w:pStyle w:val="ListParagraph"/>
        <w:numPr>
          <w:ilvl w:val="0"/>
          <w:numId w:val="1"/>
        </w:numPr>
        <w:spacing w:lineRule="auto" w:line="240"/>
        <w:jc w:val="both"/>
        <w:rPr>
          <w:rFonts w:ascii="Garamond" w:hAnsi="Garamond"/>
          <w:sz w:val="24"/>
          <w:szCs w:val="24"/>
        </w:rPr>
      </w:pPr>
      <w:r>
        <w:rPr>
          <w:rFonts w:ascii="Garamond" w:hAnsi="Garamond"/>
          <w:sz w:val="24"/>
          <w:szCs w:val="24"/>
          <w:u w:val="single"/>
        </w:rPr>
        <w:t>Desistimiento</w:t>
      </w:r>
      <w:r>
        <w:rPr>
          <w:rFonts w:ascii="Garamond" w:hAnsi="Garamond"/>
          <w:sz w:val="24"/>
          <w:szCs w:val="24"/>
        </w:rPr>
        <w:t xml:space="preserve">. El Comprador podrá desistir del Contrato sin ningún tipo de justificación en un plazo de catorce (14) días naturales a contar a partir del día en que reciba los Productos. </w:t>
      </w:r>
    </w:p>
    <w:p>
      <w:pPr>
        <w:pStyle w:val="ListParagraph"/>
        <w:spacing w:lineRule="auto" w:line="240"/>
        <w:rPr>
          <w:rFonts w:ascii="Garamond" w:hAnsi="Garamond"/>
          <w:sz w:val="24"/>
          <w:szCs w:val="24"/>
        </w:rPr>
      </w:pPr>
      <w:r>
        <w:rPr>
          <w:rFonts w:ascii="Garamond" w:hAnsi="Garamond"/>
          <w:sz w:val="24"/>
          <w:szCs w:val="24"/>
        </w:rPr>
      </w:r>
    </w:p>
    <w:p>
      <w:pPr>
        <w:pStyle w:val="ListParagraph"/>
        <w:spacing w:lineRule="auto" w:line="240"/>
        <w:jc w:val="both"/>
        <w:rPr>
          <w:rFonts w:ascii="Garamond" w:hAnsi="Garamond"/>
          <w:color w:val="FF0000"/>
          <w:sz w:val="24"/>
          <w:szCs w:val="24"/>
        </w:rPr>
      </w:pPr>
      <w:r>
        <w:rPr>
          <w:rFonts w:ascii="Garamond" w:hAnsi="Garamond"/>
          <w:sz w:val="24"/>
          <w:szCs w:val="24"/>
        </w:rPr>
        <w:t xml:space="preserve">El Comprador podrá ejercitar su derecho de desistimiento utilizando el Formulario de Desistimiento que se acompaña como </w:t>
      </w:r>
      <w:r>
        <w:rPr>
          <w:rFonts w:ascii="Garamond" w:hAnsi="Garamond"/>
          <w:sz w:val="24"/>
          <w:szCs w:val="24"/>
          <w:u w:val="single"/>
        </w:rPr>
        <w:t>Anexo I</w:t>
      </w:r>
      <w:r>
        <w:rPr>
          <w:rFonts w:ascii="Garamond" w:hAnsi="Garamond"/>
          <w:sz w:val="24"/>
          <w:szCs w:val="24"/>
        </w:rPr>
        <w:t xml:space="preserve"> unido al presente Contrato, debidamente cumplimentado con todos los datos y enviarlo a PilarNDR por correo electrónico a la siguiente dirección: info@pilarnebotderafael.es, o enviar el formulario impreso a la dirección postal: Calle Els Cirerers, número 7, 08188 Vallromanes (Barcelona).</w:t>
      </w:r>
    </w:p>
    <w:p>
      <w:pPr>
        <w:pStyle w:val="Normal"/>
        <w:spacing w:lineRule="auto" w:line="240" w:before="0" w:after="0"/>
        <w:ind w:left="708" w:hanging="0"/>
        <w:jc w:val="both"/>
        <w:rPr>
          <w:rFonts w:ascii="Garamond" w:hAnsi="Garamond" w:cs="Arial"/>
          <w:sz w:val="24"/>
          <w:szCs w:val="24"/>
        </w:rPr>
      </w:pPr>
      <w:r>
        <w:rPr>
          <w:rFonts w:cs="Arial" w:ascii="Garamond" w:hAnsi="Garamond"/>
          <w:sz w:val="24"/>
          <w:szCs w:val="24"/>
        </w:rPr>
        <w:t>PilarNDR enviará al Comprador un mensaje de correo electrónico confirmando la recepción del documento de desistimiento y que este se ha producido dentro del plazo de catorce (14) días naturales. En cuanto el Comprador reciba la confirmación de PilarNDR deberá proceder sin dilación a la devolución de los Productos, a su cargo y, en todo caso en un plazo de catorce (14) días naturales.</w:t>
      </w:r>
    </w:p>
    <w:p>
      <w:pPr>
        <w:pStyle w:val="Normal"/>
        <w:spacing w:lineRule="auto" w:line="240" w:before="0" w:after="0"/>
        <w:ind w:left="708" w:hanging="0"/>
        <w:jc w:val="both"/>
        <w:rPr>
          <w:rFonts w:ascii="Garamond" w:hAnsi="Garamond" w:cs="Arial"/>
          <w:sz w:val="24"/>
          <w:szCs w:val="24"/>
        </w:rPr>
      </w:pPr>
      <w:r>
        <w:rPr>
          <w:rFonts w:cs="Arial" w:ascii="Garamond" w:hAnsi="Garamond"/>
          <w:sz w:val="24"/>
          <w:szCs w:val="24"/>
        </w:rPr>
      </w:r>
    </w:p>
    <w:p>
      <w:pPr>
        <w:pStyle w:val="Normal"/>
        <w:spacing w:lineRule="auto" w:line="240" w:before="0" w:after="0"/>
        <w:ind w:left="708" w:hanging="0"/>
        <w:jc w:val="both"/>
        <w:rPr>
          <w:rFonts w:ascii="Garamond" w:hAnsi="Garamond" w:cs="Arial"/>
          <w:sz w:val="24"/>
          <w:szCs w:val="24"/>
        </w:rPr>
      </w:pPr>
      <w:r>
        <w:rPr>
          <w:rFonts w:cs="Arial" w:ascii="Garamond" w:hAnsi="Garamond"/>
          <w:sz w:val="24"/>
          <w:szCs w:val="24"/>
          <w:u w:val="single"/>
        </w:rPr>
        <w:t>Devolución de los Productos</w:t>
      </w:r>
      <w:r>
        <w:rPr>
          <w:rFonts w:cs="Arial" w:ascii="Garamond" w:hAnsi="Garamond"/>
          <w:sz w:val="24"/>
          <w:szCs w:val="24"/>
        </w:rPr>
        <w:t xml:space="preserve">. El Comprador procederá sin dilación ni demora a realizar la devolución de los Productos, en cuanto reciba la confirmación de PilarNDR y, en todo caso, dentro del plazo de catorce (14) días naturales a partir de la fecha de la comunicación a PilarNDR del desistimiento. Se considerará cumplido el plazo si el Comprador efectúa la devolución del pedido antes de que haya concluido dicho plazo. </w:t>
      </w:r>
    </w:p>
    <w:p>
      <w:pPr>
        <w:pStyle w:val="Normal"/>
        <w:spacing w:lineRule="auto" w:line="240" w:before="0" w:after="0"/>
        <w:ind w:left="708" w:hanging="0"/>
        <w:jc w:val="both"/>
        <w:rPr>
          <w:rFonts w:ascii="Garamond" w:hAnsi="Garamond" w:cs="Arial"/>
          <w:sz w:val="24"/>
          <w:szCs w:val="24"/>
        </w:rPr>
      </w:pPr>
      <w:r>
        <w:rPr>
          <w:rFonts w:cs="Arial" w:ascii="Garamond" w:hAnsi="Garamond"/>
          <w:sz w:val="24"/>
          <w:szCs w:val="24"/>
        </w:rPr>
      </w:r>
    </w:p>
    <w:p>
      <w:pPr>
        <w:pStyle w:val="Normal"/>
        <w:spacing w:lineRule="auto" w:line="240" w:before="0" w:after="0"/>
        <w:ind w:left="708" w:hanging="0"/>
        <w:jc w:val="both"/>
        <w:rPr>
          <w:rFonts w:ascii="Garamond" w:hAnsi="Garamond" w:cs="Arial"/>
          <w:sz w:val="24"/>
          <w:szCs w:val="24"/>
        </w:rPr>
      </w:pPr>
      <w:r>
        <w:rPr>
          <w:rFonts w:cs="Arial" w:ascii="Garamond" w:hAnsi="Garamond"/>
          <w:sz w:val="24"/>
          <w:szCs w:val="24"/>
        </w:rPr>
        <w:t xml:space="preserve">El Comprador deberá enviar a PilarNDR a su cargo, por correo postal o cualquier otro medio de su elección, los productos objeto de desistimiento. </w:t>
      </w:r>
    </w:p>
    <w:p>
      <w:pPr>
        <w:pStyle w:val="Normal"/>
        <w:spacing w:lineRule="auto" w:line="240" w:before="0" w:after="0"/>
        <w:ind w:left="708" w:hanging="0"/>
        <w:jc w:val="both"/>
        <w:rPr>
          <w:rFonts w:ascii="Garamond" w:hAnsi="Garamond" w:cs="Arial"/>
          <w:sz w:val="24"/>
          <w:szCs w:val="24"/>
        </w:rPr>
      </w:pPr>
      <w:r>
        <w:rPr>
          <w:rFonts w:cs="Arial" w:ascii="Garamond" w:hAnsi="Garamond"/>
          <w:sz w:val="24"/>
          <w:szCs w:val="24"/>
        </w:rPr>
      </w:r>
    </w:p>
    <w:p>
      <w:pPr>
        <w:pStyle w:val="ListParagraph"/>
        <w:spacing w:lineRule="auto" w:line="240"/>
        <w:jc w:val="both"/>
        <w:rPr>
          <w:rFonts w:ascii="Garamond" w:hAnsi="Garamond"/>
          <w:color w:val="FF0000"/>
          <w:sz w:val="24"/>
          <w:szCs w:val="24"/>
        </w:rPr>
      </w:pPr>
      <w:r>
        <w:rPr>
          <w:rFonts w:cs="Arial" w:ascii="Garamond" w:hAnsi="Garamond"/>
          <w:sz w:val="24"/>
          <w:szCs w:val="24"/>
        </w:rPr>
        <w:t xml:space="preserve">La dirección de devolución para España es la siguiente: </w:t>
      </w:r>
      <w:r>
        <w:rPr>
          <w:rFonts w:ascii="Garamond" w:hAnsi="Garamond"/>
          <w:sz w:val="24"/>
          <w:szCs w:val="24"/>
        </w:rPr>
        <w:t>Calle Els Cirerers, número 7, 08188 Vallromanes (Barcelona).</w:t>
      </w:r>
    </w:p>
    <w:p>
      <w:pPr>
        <w:pStyle w:val="Normal"/>
        <w:spacing w:lineRule="auto" w:line="240" w:before="0" w:after="0"/>
        <w:ind w:left="708" w:hanging="0"/>
        <w:jc w:val="both"/>
        <w:rPr>
          <w:rFonts w:ascii="Garamond" w:hAnsi="Garamond" w:cs="Arial"/>
          <w:sz w:val="24"/>
          <w:szCs w:val="24"/>
        </w:rPr>
      </w:pPr>
      <w:r>
        <w:rPr>
          <w:rFonts w:cs="Arial" w:ascii="Garamond" w:hAnsi="Garamond"/>
          <w:sz w:val="24"/>
          <w:szCs w:val="24"/>
        </w:rPr>
        <w:t>El Comprador deberá devolver los productos sin haber hecho ningún tipo de uso de los mismos, en perfecto estado para su comercialización, en su embalaje original y con todos los documentos informativos. En caso contrario el Comprador será responsable de la depreciación del producto.</w:t>
      </w:r>
    </w:p>
    <w:p>
      <w:pPr>
        <w:pStyle w:val="Normal"/>
        <w:spacing w:lineRule="auto" w:line="240" w:before="0" w:after="0"/>
        <w:ind w:left="708" w:hanging="0"/>
        <w:jc w:val="both"/>
        <w:rPr>
          <w:rFonts w:ascii="Garamond" w:hAnsi="Garamond" w:cs="Arial"/>
          <w:sz w:val="24"/>
          <w:szCs w:val="24"/>
        </w:rPr>
      </w:pPr>
      <w:r>
        <w:rPr>
          <w:rFonts w:cs="Arial" w:ascii="Garamond" w:hAnsi="Garamond"/>
          <w:sz w:val="24"/>
          <w:szCs w:val="24"/>
        </w:rPr>
      </w:r>
    </w:p>
    <w:p>
      <w:pPr>
        <w:pStyle w:val="Normal"/>
        <w:spacing w:lineRule="auto" w:line="240" w:before="0" w:after="0"/>
        <w:ind w:left="708" w:hanging="0"/>
        <w:jc w:val="both"/>
        <w:rPr>
          <w:rFonts w:ascii="Garamond" w:hAnsi="Garamond" w:cs="Arial"/>
          <w:sz w:val="24"/>
          <w:szCs w:val="24"/>
        </w:rPr>
      </w:pPr>
      <w:r>
        <w:rPr>
          <w:rFonts w:cs="Arial" w:ascii="Garamond" w:hAnsi="Garamond"/>
          <w:sz w:val="24"/>
          <w:szCs w:val="24"/>
          <w:u w:val="single"/>
        </w:rPr>
        <w:t>Coste de la devolución</w:t>
      </w:r>
      <w:r>
        <w:rPr>
          <w:rFonts w:cs="Arial" w:ascii="Garamond" w:hAnsi="Garamond"/>
          <w:sz w:val="24"/>
          <w:szCs w:val="24"/>
        </w:rPr>
        <w:t>. El Comprador se hará cargo de los costes de devolución de los productos. A modo de ejemplo, PilarNDR informa al Comprador que el coste de envío en el territorio de España utilizando el servicio de la empresa TIPSA, de un paquete de medidas estándar (34.4x29,9x14) es de 5,16</w:t>
      </w:r>
      <w:bookmarkStart w:id="0" w:name="_GoBack"/>
      <w:bookmarkEnd w:id="0"/>
      <w:r>
        <w:rPr>
          <w:rFonts w:cs="Arial" w:ascii="Garamond" w:hAnsi="Garamond"/>
          <w:sz w:val="24"/>
          <w:szCs w:val="24"/>
        </w:rPr>
        <w:t xml:space="preserve"> € IVA incluido. PilarNDR no aceptará ningún paquete a portes debidos. </w:t>
      </w:r>
    </w:p>
    <w:p>
      <w:pPr>
        <w:pStyle w:val="Normal"/>
        <w:spacing w:lineRule="auto" w:line="240" w:before="0" w:after="0"/>
        <w:ind w:left="708" w:hanging="0"/>
        <w:jc w:val="both"/>
        <w:rPr>
          <w:rFonts w:ascii="Garamond" w:hAnsi="Garamond" w:cs="Arial"/>
          <w:sz w:val="24"/>
          <w:szCs w:val="24"/>
        </w:rPr>
      </w:pPr>
      <w:r>
        <w:rPr>
          <w:rFonts w:cs="Arial" w:ascii="Garamond" w:hAnsi="Garamond"/>
          <w:sz w:val="24"/>
          <w:szCs w:val="24"/>
        </w:rPr>
      </w:r>
    </w:p>
    <w:p>
      <w:pPr>
        <w:pStyle w:val="Normal"/>
        <w:spacing w:lineRule="auto" w:line="240" w:before="0" w:after="0"/>
        <w:ind w:left="708" w:hanging="0"/>
        <w:jc w:val="both"/>
        <w:rPr>
          <w:rFonts w:ascii="Garamond" w:hAnsi="Garamond" w:cs="Arial"/>
          <w:sz w:val="24"/>
          <w:szCs w:val="24"/>
        </w:rPr>
      </w:pPr>
      <w:r>
        <w:rPr>
          <w:rFonts w:cs="Arial" w:ascii="Garamond" w:hAnsi="Garamond"/>
          <w:sz w:val="24"/>
          <w:szCs w:val="24"/>
          <w:u w:val="single"/>
        </w:rPr>
        <w:t>Devolución del importe pagado al Comprador</w:t>
      </w:r>
      <w:r>
        <w:rPr>
          <w:rFonts w:cs="Arial" w:ascii="Garamond" w:hAnsi="Garamond"/>
          <w:sz w:val="24"/>
          <w:szCs w:val="24"/>
        </w:rPr>
        <w:t xml:space="preserve">. PilarNDR devolverá al Comprador la cantidad íntegra abonada por la compra de los productos sin ninguna demora indebida y, en todo caso, dentro de los catorce (14) días naturales a partir de la fecha en la que reciba los bienes devueltos. </w:t>
      </w:r>
    </w:p>
    <w:p>
      <w:pPr>
        <w:pStyle w:val="Normal"/>
        <w:spacing w:lineRule="auto" w:line="240" w:before="0" w:after="0"/>
        <w:ind w:left="708" w:hanging="0"/>
        <w:jc w:val="both"/>
        <w:rPr>
          <w:rFonts w:ascii="Garamond" w:hAnsi="Garamond" w:cs="Arial"/>
          <w:sz w:val="24"/>
          <w:szCs w:val="24"/>
        </w:rPr>
      </w:pPr>
      <w:r>
        <w:rPr>
          <w:rFonts w:cs="Arial" w:ascii="Garamond" w:hAnsi="Garamond"/>
          <w:sz w:val="24"/>
          <w:szCs w:val="24"/>
        </w:rPr>
      </w:r>
    </w:p>
    <w:p>
      <w:pPr>
        <w:pStyle w:val="Normal"/>
        <w:spacing w:lineRule="auto" w:line="240" w:before="0" w:after="0"/>
        <w:ind w:left="708" w:hanging="0"/>
        <w:jc w:val="both"/>
        <w:rPr>
          <w:rFonts w:ascii="Garamond" w:hAnsi="Garamond" w:cs="Arial"/>
          <w:sz w:val="24"/>
          <w:szCs w:val="24"/>
        </w:rPr>
      </w:pPr>
      <w:r>
        <w:rPr>
          <w:rFonts w:cs="Arial" w:ascii="Garamond" w:hAnsi="Garamond"/>
          <w:sz w:val="24"/>
          <w:szCs w:val="24"/>
        </w:rPr>
        <w:t xml:space="preserve">PilarNDR efectuará el reembolso utilizando el mismo medio de pago empleado por el Comprador para la transacción inicial salvo que alguno de los medios lo impida. </w:t>
      </w:r>
    </w:p>
    <w:p>
      <w:pPr>
        <w:pStyle w:val="Normal"/>
        <w:spacing w:lineRule="auto" w:line="240" w:before="0" w:after="0"/>
        <w:ind w:left="708" w:hanging="0"/>
        <w:jc w:val="both"/>
        <w:rPr>
          <w:rFonts w:ascii="Garamond" w:hAnsi="Garamond" w:cs="Arial"/>
          <w:sz w:val="24"/>
          <w:szCs w:val="24"/>
        </w:rPr>
      </w:pPr>
      <w:r>
        <w:rPr>
          <w:rFonts w:cs="Arial" w:ascii="Garamond" w:hAnsi="Garamond"/>
          <w:sz w:val="24"/>
          <w:szCs w:val="24"/>
        </w:rPr>
      </w:r>
    </w:p>
    <w:p>
      <w:pPr>
        <w:pStyle w:val="ListParagraph"/>
        <w:numPr>
          <w:ilvl w:val="0"/>
          <w:numId w:val="1"/>
        </w:numPr>
        <w:spacing w:lineRule="auto" w:line="240"/>
        <w:jc w:val="both"/>
        <w:rPr>
          <w:rFonts w:ascii="Garamond" w:hAnsi="Garamond"/>
          <w:sz w:val="24"/>
          <w:szCs w:val="24"/>
        </w:rPr>
      </w:pPr>
      <w:r>
        <w:rPr>
          <w:rFonts w:ascii="Garamond" w:hAnsi="Garamond"/>
          <w:sz w:val="24"/>
          <w:szCs w:val="24"/>
          <w:u w:val="single"/>
        </w:rPr>
        <w:t>Garantías</w:t>
      </w:r>
      <w:r>
        <w:rPr>
          <w:rFonts w:ascii="Garamond" w:hAnsi="Garamond"/>
          <w:sz w:val="24"/>
          <w:szCs w:val="24"/>
        </w:rPr>
        <w:t xml:space="preserve">. </w:t>
      </w:r>
      <w:r>
        <w:rPr>
          <w:rFonts w:ascii="Garamond" w:hAnsi="Garamond"/>
          <w:sz w:val="24"/>
          <w:szCs w:val="24"/>
          <w:lang w:eastAsia="es-ES"/>
        </w:rPr>
        <w:t>PilarNDR responderá de cualquier defecto que presente el Producto por un plazo de dos (2) años.</w:t>
      </w:r>
    </w:p>
    <w:p>
      <w:pPr>
        <w:pStyle w:val="NoSpacing"/>
        <w:ind w:left="708" w:hanging="0"/>
        <w:jc w:val="both"/>
        <w:rPr>
          <w:rFonts w:ascii="Garamond" w:hAnsi="Garamond"/>
          <w:sz w:val="24"/>
          <w:szCs w:val="24"/>
          <w:lang w:eastAsia="es-ES"/>
        </w:rPr>
      </w:pPr>
      <w:r>
        <w:rPr>
          <w:rFonts w:ascii="Garamond" w:hAnsi="Garamond"/>
          <w:sz w:val="24"/>
          <w:szCs w:val="24"/>
          <w:lang w:eastAsia="es-ES"/>
        </w:rPr>
        <w:t xml:space="preserve">En caso de que el Comprador muestre disconformidad por los Productos adquiridos en el momento de la entrega, ya sea porque no se ajustan a la descripción o a las condiciones y cualidades indicadas en la oferta de PilarNDR, incluyendo aquellos que no resulten aptos para su uso, ya sea porque contengan algún defecto o anomalía en la calidad, presentación o por cualquier otra circunstancia que difiera con la información del Producto proporcionada en la  oferta de la Web, el Comprador podrá solicitar a PilarNDR la sustitución del producto, una rebaja en el precio o la resolución del Contrato.  </w:t>
      </w:r>
    </w:p>
    <w:p>
      <w:pPr>
        <w:pStyle w:val="NoSpacing"/>
        <w:jc w:val="both"/>
        <w:rPr>
          <w:rFonts w:ascii="Garamond" w:hAnsi="Garamond"/>
          <w:sz w:val="24"/>
          <w:szCs w:val="24"/>
          <w:lang w:eastAsia="es-ES"/>
        </w:rPr>
      </w:pPr>
      <w:r>
        <w:rPr>
          <w:rFonts w:ascii="Garamond" w:hAnsi="Garamond"/>
          <w:sz w:val="24"/>
          <w:szCs w:val="24"/>
          <w:lang w:eastAsia="es-ES"/>
        </w:rPr>
      </w:r>
    </w:p>
    <w:p>
      <w:pPr>
        <w:pStyle w:val="NoSpacing"/>
        <w:ind w:left="708" w:hanging="0"/>
        <w:jc w:val="both"/>
        <w:rPr>
          <w:rFonts w:ascii="Garamond" w:hAnsi="Garamond"/>
          <w:sz w:val="24"/>
          <w:szCs w:val="24"/>
          <w:lang w:eastAsia="es-ES"/>
        </w:rPr>
      </w:pPr>
      <w:r>
        <w:rPr>
          <w:rFonts w:ascii="Garamond" w:hAnsi="Garamond"/>
          <w:sz w:val="24"/>
          <w:szCs w:val="24"/>
          <w:u w:val="single"/>
          <w:lang w:eastAsia="es-ES"/>
        </w:rPr>
        <w:t>Sustitución del Producto</w:t>
      </w:r>
      <w:r>
        <w:rPr>
          <w:rFonts w:ascii="Garamond" w:hAnsi="Garamond"/>
          <w:sz w:val="24"/>
          <w:szCs w:val="24"/>
          <w:lang w:eastAsia="es-ES"/>
        </w:rPr>
        <w:t>. En caso de que el Comprador opte por la sustitución del Producto, PilarNDR procederá a recoger el Producto sobre el que exista disconformidad y a sustituirlo por el que indique el Comprador, sin ningún coste de envío.</w:t>
      </w:r>
    </w:p>
    <w:p>
      <w:pPr>
        <w:pStyle w:val="NoSpacing"/>
        <w:ind w:left="708" w:hanging="0"/>
        <w:jc w:val="both"/>
        <w:rPr>
          <w:rFonts w:ascii="Garamond" w:hAnsi="Garamond"/>
          <w:sz w:val="24"/>
          <w:szCs w:val="24"/>
          <w:lang w:eastAsia="es-ES"/>
        </w:rPr>
      </w:pPr>
      <w:r>
        <w:rPr>
          <w:rFonts w:ascii="Garamond" w:hAnsi="Garamond"/>
          <w:sz w:val="24"/>
          <w:szCs w:val="24"/>
          <w:lang w:eastAsia="es-ES"/>
        </w:rPr>
      </w:r>
    </w:p>
    <w:p>
      <w:pPr>
        <w:pStyle w:val="NoSpacing"/>
        <w:ind w:left="708" w:hanging="0"/>
        <w:jc w:val="both"/>
        <w:rPr>
          <w:rFonts w:ascii="Garamond" w:hAnsi="Garamond"/>
          <w:sz w:val="24"/>
          <w:szCs w:val="24"/>
          <w:lang w:eastAsia="es-ES"/>
        </w:rPr>
      </w:pPr>
      <w:r>
        <w:rPr>
          <w:rFonts w:ascii="Garamond" w:hAnsi="Garamond"/>
          <w:sz w:val="24"/>
          <w:szCs w:val="24"/>
          <w:lang w:eastAsia="es-ES"/>
        </w:rPr>
        <w:t xml:space="preserve">El Comprador podrá formular una solicitud o queja directamente a PilarNDR, enviando un mensaje por correo electrónico a la dirección: </w:t>
      </w:r>
      <w:r>
        <w:rPr>
          <w:rFonts w:ascii="Garamond" w:hAnsi="Garamond"/>
          <w:color w:val="0000FF"/>
          <w:sz w:val="24"/>
          <w:szCs w:val="24"/>
          <w:u w:val="single"/>
          <w:lang w:eastAsia="es-ES"/>
        </w:rPr>
        <w:t>info@pilarnebotderafael.es</w:t>
      </w:r>
      <w:r>
        <w:rPr>
          <w:rFonts w:ascii="Garamond" w:hAnsi="Garamond"/>
          <w:sz w:val="24"/>
          <w:szCs w:val="24"/>
          <w:lang w:eastAsia="es-ES"/>
        </w:rPr>
        <w:t>, explicando el motivo de la misma y la petición que se pretende.</w:t>
      </w:r>
    </w:p>
    <w:p>
      <w:pPr>
        <w:pStyle w:val="NoSpacing"/>
        <w:ind w:left="720" w:hanging="0"/>
        <w:jc w:val="both"/>
        <w:rPr>
          <w:rFonts w:ascii="Garamond" w:hAnsi="Garamond"/>
          <w:sz w:val="24"/>
          <w:szCs w:val="24"/>
          <w:lang w:eastAsia="es-ES"/>
        </w:rPr>
      </w:pPr>
      <w:r>
        <w:rPr>
          <w:rFonts w:ascii="Garamond" w:hAnsi="Garamond"/>
          <w:sz w:val="24"/>
          <w:szCs w:val="24"/>
          <w:lang w:eastAsia="es-ES"/>
        </w:rPr>
      </w:r>
    </w:p>
    <w:p>
      <w:pPr>
        <w:pStyle w:val="NoSpacing"/>
        <w:numPr>
          <w:ilvl w:val="0"/>
          <w:numId w:val="1"/>
        </w:numPr>
        <w:jc w:val="both"/>
        <w:rPr>
          <w:rFonts w:ascii="Garamond" w:hAnsi="Garamond"/>
          <w:sz w:val="24"/>
          <w:szCs w:val="24"/>
          <w:lang w:eastAsia="es-ES"/>
        </w:rPr>
      </w:pPr>
      <w:r>
        <w:rPr>
          <w:rFonts w:ascii="Garamond" w:hAnsi="Garamond"/>
          <w:sz w:val="24"/>
          <w:szCs w:val="24"/>
          <w:u w:val="single"/>
          <w:lang w:eastAsia="es-ES"/>
        </w:rPr>
        <w:t>Reclamaciones</w:t>
      </w:r>
      <w:r>
        <w:rPr>
          <w:rFonts w:ascii="Garamond" w:hAnsi="Garamond"/>
          <w:sz w:val="24"/>
          <w:szCs w:val="24"/>
          <w:lang w:eastAsia="es-ES"/>
        </w:rPr>
        <w:t xml:space="preserve">. PilarNDR informa al Comprador que para efectuar cualquier reclamación podrá dirigir un e-mail a la siguiente dirección de correo electrónico: </w:t>
      </w:r>
      <w:r>
        <w:rPr>
          <w:rFonts w:ascii="Garamond" w:hAnsi="Garamond"/>
          <w:color w:val="0000FF"/>
          <w:sz w:val="24"/>
          <w:szCs w:val="24"/>
          <w:u w:val="single"/>
          <w:lang w:eastAsia="es-ES"/>
        </w:rPr>
        <w:t>info@pilarnebotderafael.es</w:t>
      </w:r>
      <w:r>
        <w:rPr>
          <w:rFonts w:ascii="Garamond" w:hAnsi="Garamond"/>
          <w:sz w:val="24"/>
          <w:szCs w:val="24"/>
          <w:lang w:eastAsia="es-ES"/>
        </w:rPr>
        <w:t>.</w:t>
      </w:r>
    </w:p>
    <w:p>
      <w:pPr>
        <w:pStyle w:val="NoSpacing"/>
        <w:jc w:val="both"/>
        <w:rPr>
          <w:rFonts w:ascii="Garamond" w:hAnsi="Garamond"/>
          <w:sz w:val="24"/>
          <w:szCs w:val="24"/>
          <w:lang w:eastAsia="es-ES"/>
        </w:rPr>
      </w:pPr>
      <w:r>
        <w:rPr>
          <w:rFonts w:ascii="Garamond" w:hAnsi="Garamond"/>
          <w:sz w:val="24"/>
          <w:szCs w:val="24"/>
          <w:lang w:eastAsia="es-ES"/>
        </w:rPr>
      </w:r>
    </w:p>
    <w:p>
      <w:pPr>
        <w:pStyle w:val="NoSpacing"/>
        <w:ind w:left="708" w:hanging="0"/>
        <w:jc w:val="both"/>
        <w:rPr>
          <w:rFonts w:ascii="Garamond" w:hAnsi="Garamond"/>
          <w:sz w:val="24"/>
          <w:szCs w:val="24"/>
          <w:lang w:eastAsia="es-ES"/>
        </w:rPr>
      </w:pPr>
      <w:r>
        <w:rPr>
          <w:rFonts w:ascii="Garamond" w:hAnsi="Garamond"/>
          <w:sz w:val="24"/>
          <w:szCs w:val="24"/>
          <w:lang w:eastAsia="es-ES"/>
        </w:rPr>
        <w:t>Sin perjuicio de que el Comprador pueda dirigir su reclamación, utilizando cualquier otro formato y dirigiéndose a los organismos, asociaciones o autoridades competentes de protección de los consumidores ubicados en su lugar de residencia.</w:t>
      </w:r>
    </w:p>
    <w:p>
      <w:pPr>
        <w:pStyle w:val="NoSpacing"/>
        <w:ind w:left="720" w:hanging="0"/>
        <w:jc w:val="both"/>
        <w:rPr>
          <w:rFonts w:ascii="Garamond" w:hAnsi="Garamond"/>
          <w:sz w:val="24"/>
          <w:szCs w:val="24"/>
          <w:lang w:eastAsia="es-ES"/>
        </w:rPr>
      </w:pPr>
      <w:r>
        <w:rPr>
          <w:rFonts w:ascii="Garamond" w:hAnsi="Garamond"/>
          <w:sz w:val="24"/>
          <w:szCs w:val="24"/>
          <w:lang w:eastAsia="es-ES"/>
        </w:rPr>
      </w:r>
    </w:p>
    <w:p>
      <w:pPr>
        <w:pStyle w:val="ListParagraph"/>
        <w:numPr>
          <w:ilvl w:val="0"/>
          <w:numId w:val="1"/>
        </w:numPr>
        <w:spacing w:lineRule="auto" w:line="240"/>
        <w:jc w:val="both"/>
        <w:rPr>
          <w:rFonts w:ascii="Garamond" w:hAnsi="Garamond"/>
          <w:sz w:val="24"/>
          <w:szCs w:val="24"/>
        </w:rPr>
      </w:pPr>
      <w:r>
        <w:rPr>
          <w:rFonts w:ascii="Garamond" w:hAnsi="Garamond"/>
          <w:sz w:val="24"/>
          <w:szCs w:val="24"/>
          <w:u w:val="single"/>
        </w:rPr>
        <w:t>Normativa aplicable</w:t>
      </w:r>
      <w:r>
        <w:rPr>
          <w:rFonts w:ascii="Garamond" w:hAnsi="Garamond"/>
          <w:sz w:val="24"/>
          <w:szCs w:val="24"/>
        </w:rPr>
        <w:t>. El presente Contrato se rige por la</w:t>
      </w:r>
      <w:r>
        <w:rPr>
          <w:rFonts w:ascii="Garamond" w:hAnsi="Garamond"/>
          <w:sz w:val="24"/>
          <w:szCs w:val="24"/>
          <w:lang w:eastAsia="es-ES"/>
        </w:rPr>
        <w:t xml:space="preserve"> normativa española que sea de aplicación y concretamente por, el Real Decreto Legislativo 1/2007, de 16 de noviembre, por el que se aprueba el Texto Refundido de la Ley General para la Defensa de los Consumidores y Usuarios y otras leyes complementarias; la Ley 34/2002, de 11 de julio, de servicios de la sociedad de la información y de comercio electrónico; el Código de Comercio, así como la normativa de la Unión Europea.</w:t>
      </w:r>
    </w:p>
    <w:p>
      <w:pPr>
        <w:pStyle w:val="ListParagraph"/>
        <w:spacing w:lineRule="auto" w:line="240"/>
        <w:rPr>
          <w:rFonts w:ascii="Garamond" w:hAnsi="Garamond"/>
          <w:sz w:val="24"/>
          <w:szCs w:val="24"/>
        </w:rPr>
      </w:pPr>
      <w:r>
        <w:rPr>
          <w:rFonts w:ascii="Garamond" w:hAnsi="Garamond"/>
          <w:sz w:val="24"/>
          <w:szCs w:val="24"/>
        </w:rPr>
      </w:r>
    </w:p>
    <w:p>
      <w:pPr>
        <w:pStyle w:val="ListParagraph"/>
        <w:numPr>
          <w:ilvl w:val="0"/>
          <w:numId w:val="1"/>
        </w:numPr>
        <w:spacing w:lineRule="auto" w:line="240"/>
        <w:jc w:val="both"/>
        <w:rPr>
          <w:rFonts w:ascii="Garamond" w:hAnsi="Garamond"/>
          <w:sz w:val="24"/>
          <w:szCs w:val="24"/>
        </w:rPr>
      </w:pPr>
      <w:r>
        <w:rPr>
          <w:rFonts w:ascii="Garamond" w:hAnsi="Garamond"/>
          <w:sz w:val="24"/>
          <w:szCs w:val="24"/>
          <w:u w:val="single"/>
        </w:rPr>
        <w:t>Jurisdicción</w:t>
      </w:r>
      <w:r>
        <w:rPr>
          <w:rFonts w:ascii="Garamond" w:hAnsi="Garamond"/>
          <w:sz w:val="24"/>
          <w:szCs w:val="24"/>
        </w:rPr>
        <w:t xml:space="preserve">. A los efectos de facilitar al Comprador los mecanismos de defensa que dispone y de conformidad con el </w:t>
      </w:r>
      <w:r>
        <w:rPr>
          <w:rFonts w:ascii="Garamond" w:hAnsi="Garamond"/>
          <w:sz w:val="24"/>
          <w:szCs w:val="24"/>
          <w:lang w:eastAsia="es-ES"/>
        </w:rPr>
        <w:t>artículo 29 de la Ley 34/2002, los contratos celebrados por vía electrónica en los que intervenga como parte un consumidor, se presumirán celebrados en el lugar en que éste tenga su residencia habitual; y los contratos celebrados electrónicos entre empresarios o profesionales, se presumirán celebrados en el lugar en que esté establecido el prestador de servicio.</w:t>
      </w:r>
    </w:p>
    <w:p>
      <w:pPr>
        <w:pStyle w:val="NoSpacing"/>
        <w:numPr>
          <w:ilvl w:val="0"/>
          <w:numId w:val="1"/>
        </w:numPr>
        <w:jc w:val="both"/>
        <w:rPr>
          <w:rFonts w:ascii="Garamond" w:hAnsi="Garamond"/>
          <w:sz w:val="24"/>
          <w:szCs w:val="24"/>
          <w:lang w:eastAsia="es-ES"/>
        </w:rPr>
      </w:pPr>
      <w:r>
        <w:rPr>
          <w:rFonts w:ascii="Garamond" w:hAnsi="Garamond"/>
          <w:sz w:val="24"/>
          <w:szCs w:val="24"/>
          <w:u w:val="single"/>
          <w:lang w:eastAsia="es-ES"/>
        </w:rPr>
        <w:t>Resolución de controversias</w:t>
      </w:r>
      <w:r>
        <w:rPr>
          <w:rFonts w:ascii="Garamond" w:hAnsi="Garamond"/>
          <w:sz w:val="24"/>
          <w:szCs w:val="24"/>
          <w:lang w:eastAsia="es-ES"/>
        </w:rPr>
        <w:t>. En caso de disconformidad o conflicto, PilarNDR manifiesta su voluntad de resolver de forma amistosa y extrajudicialmente el problema acudiendo al Sistema Arbitral del Consumo.</w:t>
      </w:r>
    </w:p>
    <w:p>
      <w:pPr>
        <w:pStyle w:val="Normal"/>
        <w:spacing w:lineRule="auto" w:line="240"/>
        <w:jc w:val="both"/>
        <w:rPr>
          <w:rFonts w:ascii="Garamond" w:hAnsi="Garamond"/>
          <w:sz w:val="24"/>
          <w:szCs w:val="24"/>
        </w:rPr>
      </w:pPr>
      <w:r>
        <w:rPr>
          <w:rFonts w:ascii="Garamond" w:hAnsi="Garamond"/>
          <w:sz w:val="24"/>
          <w:szCs w:val="24"/>
        </w:rPr>
      </w:r>
    </w:p>
    <w:p>
      <w:pPr>
        <w:pStyle w:val="Normal"/>
        <w:spacing w:lineRule="auto" w:line="240"/>
        <w:jc w:val="both"/>
        <w:rPr>
          <w:rFonts w:ascii="Garamond" w:hAnsi="Garamond"/>
          <w:sz w:val="24"/>
          <w:szCs w:val="24"/>
        </w:rPr>
      </w:pPr>
      <w:r>
        <w:rPr>
          <w:rFonts w:ascii="Garamond" w:hAnsi="Garamond"/>
          <w:sz w:val="24"/>
          <w:szCs w:val="24"/>
        </w:rPr>
      </w:r>
    </w:p>
    <w:p>
      <w:pPr>
        <w:pStyle w:val="Normal"/>
        <w:spacing w:lineRule="auto" w:line="240"/>
        <w:ind w:firstLine="708"/>
        <w:jc w:val="both"/>
        <w:rPr>
          <w:rFonts w:ascii="Garamond" w:hAnsi="Garamond"/>
          <w:sz w:val="24"/>
          <w:szCs w:val="24"/>
        </w:rPr>
      </w:pPr>
      <w:r>
        <w:rPr>
          <w:rFonts w:ascii="Garamond" w:hAnsi="Garamond"/>
          <w:sz w:val="24"/>
          <w:szCs w:val="24"/>
        </w:rPr>
        <w:t>_________________</w:t>
      </w:r>
    </w:p>
    <w:p>
      <w:pPr>
        <w:pStyle w:val="Normal"/>
        <w:spacing w:lineRule="auto" w:line="240"/>
        <w:ind w:firstLine="708"/>
        <w:jc w:val="both"/>
        <w:rPr>
          <w:rFonts w:ascii="Garamond" w:hAnsi="Garamond"/>
          <w:sz w:val="24"/>
          <w:szCs w:val="24"/>
        </w:rPr>
      </w:pPr>
      <w:r>
        <w:rPr>
          <w:rFonts w:ascii="Garamond" w:hAnsi="Garamond"/>
          <w:sz w:val="24"/>
          <w:szCs w:val="24"/>
        </w:rPr>
        <w:t>Pilar Nebot de Rafael</w:t>
      </w:r>
    </w:p>
    <w:p>
      <w:pPr>
        <w:pStyle w:val="Normal"/>
        <w:spacing w:lineRule="auto" w:line="240"/>
        <w:ind w:firstLine="708"/>
        <w:jc w:val="both"/>
        <w:rPr>
          <w:rFonts w:ascii="Garamond" w:hAnsi="Garamond"/>
          <w:sz w:val="24"/>
          <w:szCs w:val="24"/>
        </w:rPr>
      </w:pPr>
      <w:r>
        <w:rPr>
          <w:rFonts w:ascii="Garamond" w:hAnsi="Garamond"/>
          <w:sz w:val="24"/>
          <w:szCs w:val="24"/>
        </w:rPr>
        <w:tab/>
        <w:tab/>
        <w:tab/>
      </w:r>
    </w:p>
    <w:p>
      <w:pPr>
        <w:pStyle w:val="Normal"/>
        <w:spacing w:lineRule="auto" w:line="240"/>
        <w:ind w:firstLine="708"/>
        <w:jc w:val="both"/>
        <w:rPr>
          <w:rFonts w:ascii="Garamond" w:hAnsi="Garamond"/>
          <w:sz w:val="24"/>
          <w:szCs w:val="24"/>
        </w:rPr>
      </w:pPr>
      <w:r>
        <w:rPr>
          <w:rFonts w:ascii="Garamond" w:hAnsi="Garamond"/>
          <w:sz w:val="24"/>
          <w:szCs w:val="24"/>
        </w:rPr>
      </w:r>
    </w:p>
    <w:p>
      <w:pPr>
        <w:pStyle w:val="Normal"/>
        <w:spacing w:lineRule="auto" w:line="240"/>
        <w:ind w:firstLine="708"/>
        <w:jc w:val="both"/>
        <w:rPr>
          <w:rFonts w:ascii="Garamond" w:hAnsi="Garamond"/>
          <w:sz w:val="24"/>
          <w:szCs w:val="24"/>
        </w:rPr>
      </w:pPr>
      <w:r>
        <w:rPr>
          <w:rFonts w:ascii="Garamond" w:hAnsi="Garamond"/>
          <w:sz w:val="24"/>
          <w:szCs w:val="24"/>
        </w:rPr>
      </w:r>
    </w:p>
    <w:p>
      <w:pPr>
        <w:pStyle w:val="Normal"/>
        <w:spacing w:lineRule="auto" w:line="240"/>
        <w:ind w:firstLine="708"/>
        <w:jc w:val="both"/>
        <w:rPr>
          <w:rFonts w:ascii="Garamond" w:hAnsi="Garamond"/>
          <w:sz w:val="24"/>
          <w:szCs w:val="24"/>
        </w:rPr>
      </w:pPr>
      <w:r>
        <w:rPr>
          <w:rFonts w:ascii="Garamond" w:hAnsi="Garamond"/>
          <w:sz w:val="24"/>
          <w:szCs w:val="24"/>
        </w:rPr>
      </w:r>
    </w:p>
    <w:p>
      <w:pPr>
        <w:pStyle w:val="Normal"/>
        <w:spacing w:lineRule="auto" w:line="240"/>
        <w:ind w:firstLine="708"/>
        <w:jc w:val="both"/>
        <w:rPr>
          <w:rFonts w:ascii="Garamond" w:hAnsi="Garamond"/>
          <w:sz w:val="24"/>
          <w:szCs w:val="24"/>
        </w:rPr>
      </w:pPr>
      <w:r>
        <w:rPr>
          <w:rFonts w:ascii="Garamond" w:hAnsi="Garamond"/>
          <w:sz w:val="24"/>
          <w:szCs w:val="24"/>
        </w:rPr>
      </w:r>
    </w:p>
    <w:p>
      <w:pPr>
        <w:pStyle w:val="Normal"/>
        <w:spacing w:lineRule="auto" w:line="240"/>
        <w:ind w:firstLine="708"/>
        <w:jc w:val="both"/>
        <w:rPr>
          <w:rFonts w:ascii="Garamond" w:hAnsi="Garamond"/>
          <w:sz w:val="24"/>
          <w:szCs w:val="24"/>
        </w:rPr>
      </w:pPr>
      <w:r>
        <w:rPr>
          <w:rFonts w:ascii="Garamond" w:hAnsi="Garamond"/>
          <w:sz w:val="24"/>
          <w:szCs w:val="24"/>
        </w:rPr>
      </w:r>
    </w:p>
    <w:p>
      <w:pPr>
        <w:pStyle w:val="Normal"/>
        <w:spacing w:lineRule="auto" w:line="240"/>
        <w:ind w:firstLine="708"/>
        <w:jc w:val="both"/>
        <w:rPr>
          <w:rFonts w:ascii="Garamond" w:hAnsi="Garamond"/>
          <w:sz w:val="24"/>
          <w:szCs w:val="24"/>
        </w:rPr>
      </w:pPr>
      <w:r>
        <w:rPr>
          <w:rFonts w:ascii="Garamond" w:hAnsi="Garamond"/>
          <w:sz w:val="24"/>
          <w:szCs w:val="24"/>
        </w:rPr>
      </w:r>
    </w:p>
    <w:p>
      <w:pPr>
        <w:pStyle w:val="Normal"/>
        <w:spacing w:lineRule="auto" w:line="240"/>
        <w:ind w:firstLine="708"/>
        <w:jc w:val="both"/>
        <w:rPr>
          <w:rFonts w:ascii="Garamond" w:hAnsi="Garamond"/>
          <w:sz w:val="24"/>
          <w:szCs w:val="24"/>
        </w:rPr>
      </w:pPr>
      <w:r>
        <w:rPr>
          <w:rFonts w:ascii="Garamond" w:hAnsi="Garamond"/>
          <w:sz w:val="24"/>
          <w:szCs w:val="24"/>
        </w:rPr>
      </w:r>
    </w:p>
    <w:p>
      <w:pPr>
        <w:pStyle w:val="Normal"/>
        <w:spacing w:lineRule="auto" w:line="240"/>
        <w:ind w:firstLine="708"/>
        <w:jc w:val="both"/>
        <w:rPr>
          <w:rFonts w:ascii="Garamond" w:hAnsi="Garamond"/>
          <w:sz w:val="24"/>
          <w:szCs w:val="24"/>
        </w:rPr>
      </w:pPr>
      <w:r>
        <w:rPr>
          <w:rFonts w:ascii="Garamond" w:hAnsi="Garamond"/>
          <w:sz w:val="24"/>
          <w:szCs w:val="24"/>
        </w:rPr>
      </w:r>
    </w:p>
    <w:p>
      <w:pPr>
        <w:pStyle w:val="Normal"/>
        <w:spacing w:lineRule="auto" w:line="240"/>
        <w:ind w:firstLine="708"/>
        <w:jc w:val="both"/>
        <w:rPr>
          <w:rFonts w:ascii="Garamond" w:hAnsi="Garamond"/>
          <w:sz w:val="24"/>
          <w:szCs w:val="24"/>
        </w:rPr>
      </w:pPr>
      <w:r>
        <w:rPr>
          <w:rFonts w:ascii="Garamond" w:hAnsi="Garamond"/>
          <w:sz w:val="24"/>
          <w:szCs w:val="24"/>
        </w:rPr>
      </w:r>
    </w:p>
    <w:p>
      <w:pPr>
        <w:pStyle w:val="Normal"/>
        <w:spacing w:lineRule="auto" w:line="240"/>
        <w:ind w:firstLine="708"/>
        <w:jc w:val="both"/>
        <w:rPr>
          <w:rFonts w:ascii="Garamond" w:hAnsi="Garamond"/>
          <w:sz w:val="24"/>
          <w:szCs w:val="24"/>
        </w:rPr>
      </w:pPr>
      <w:r>
        <w:rPr>
          <w:rFonts w:ascii="Garamond" w:hAnsi="Garamond"/>
          <w:sz w:val="24"/>
          <w:szCs w:val="24"/>
        </w:rPr>
      </w:r>
    </w:p>
    <w:p>
      <w:pPr>
        <w:pStyle w:val="Normal"/>
        <w:spacing w:lineRule="auto" w:line="240"/>
        <w:jc w:val="center"/>
        <w:rPr>
          <w:rFonts w:ascii="Garamond" w:hAnsi="Garamond"/>
          <w:b/>
          <w:b/>
          <w:sz w:val="24"/>
          <w:szCs w:val="24"/>
        </w:rPr>
      </w:pPr>
      <w:r>
        <w:rPr>
          <w:rFonts w:ascii="Garamond" w:hAnsi="Garamond"/>
          <w:b/>
          <w:sz w:val="24"/>
          <w:szCs w:val="24"/>
        </w:rPr>
        <w:t>ANEXO I</w:t>
      </w:r>
    </w:p>
    <w:p>
      <w:pPr>
        <w:pStyle w:val="Normal"/>
        <w:spacing w:lineRule="auto" w:line="240"/>
        <w:ind w:firstLine="708"/>
        <w:jc w:val="center"/>
        <w:rPr>
          <w:rFonts w:ascii="Garamond" w:hAnsi="Garamond"/>
          <w:b/>
          <w:b/>
          <w:sz w:val="24"/>
          <w:szCs w:val="24"/>
        </w:rPr>
      </w:pPr>
      <w:r>
        <w:rPr>
          <w:rFonts w:ascii="Garamond" w:hAnsi="Garamond"/>
          <w:b/>
          <w:sz w:val="24"/>
          <w:szCs w:val="24"/>
        </w:rPr>
        <w:t>FORMULARIO DE DESISTIMIENTO</w:t>
      </w:r>
    </w:p>
    <w:p>
      <w:pPr>
        <w:pStyle w:val="Centroredonda"/>
        <w:jc w:val="both"/>
        <w:rPr>
          <w:rFonts w:ascii="Garamond" w:hAnsi="Garamond"/>
        </w:rPr>
      </w:pPr>
      <w:r>
        <w:rPr>
          <w:rFonts w:ascii="Garamond" w:hAnsi="Garamond"/>
          <w:b/>
        </w:rPr>
        <w:t>Aviso importante</w:t>
      </w:r>
      <w:r>
        <w:rPr>
          <w:rFonts w:ascii="Garamond" w:hAnsi="Garamond"/>
        </w:rPr>
        <w:t>: sólo debe cumplimentar y enviar el presente formulario si desea desistir del contrato.</w:t>
      </w:r>
    </w:p>
    <w:p>
      <w:pPr>
        <w:pStyle w:val="Parrafo2"/>
        <w:jc w:val="both"/>
        <w:rPr>
          <w:rFonts w:ascii="Garamond" w:hAnsi="Garamond"/>
        </w:rPr>
      </w:pPr>
      <w:r>
        <w:rPr>
          <w:rFonts w:ascii="Garamond" w:hAnsi="Garamond"/>
        </w:rPr>
        <w:t>A la atención de Pilar Nebot de Rafael, con domicilio en Vallromanes (08188 Barcelona), Calle Els Cirerers, número 7 y número de CIF: 35.060.790.</w:t>
      </w:r>
    </w:p>
    <w:p>
      <w:pPr>
        <w:pStyle w:val="Parrafo2"/>
        <w:jc w:val="both"/>
        <w:rPr/>
      </w:pPr>
      <w:r>
        <w:rPr>
          <w:rFonts w:ascii="Garamond" w:hAnsi="Garamond"/>
        </w:rPr>
        <w:t xml:space="preserve">Email: </w:t>
      </w:r>
      <w:hyperlink r:id="rId2">
        <w:r>
          <w:rPr>
            <w:rStyle w:val="EnlacedeInternet"/>
            <w:rFonts w:ascii="Garamond" w:hAnsi="Garamond"/>
          </w:rPr>
          <w:t>info@pilarnebotderafael.es</w:t>
        </w:r>
      </w:hyperlink>
    </w:p>
    <w:p>
      <w:pPr>
        <w:pStyle w:val="Parrafo"/>
        <w:jc w:val="both"/>
        <w:rPr>
          <w:rFonts w:ascii="Garamond" w:hAnsi="Garamond"/>
        </w:rPr>
      </w:pPr>
      <w:r>
        <w:rPr>
          <w:rFonts w:ascii="Garamond" w:hAnsi="Garamond"/>
        </w:rPr>
        <w:t>Por la presente le comunico que desisto de mi contrato de venta del Producto que a continuación se describe:</w:t>
      </w:r>
    </w:p>
    <w:p>
      <w:pPr>
        <w:pStyle w:val="Parrafo"/>
        <w:jc w:val="left"/>
        <w:rPr/>
      </w:pPr>
      <w:r>
        <w:rPr>
          <w:rFonts w:ascii="Garamond" w:hAnsi="Garamond"/>
        </w:rPr>
        <w:t>El Pedido se recibió en fecha: ________________________</w:t>
      </w:r>
    </w:p>
    <w:p>
      <w:pPr>
        <w:pStyle w:val="Parrafo"/>
        <w:jc w:val="left"/>
        <w:rPr/>
      </w:pPr>
      <w:r>
        <w:rPr>
          <w:rFonts w:ascii="Garamond" w:hAnsi="Garamond"/>
        </w:rPr>
        <w:t>Nombre del consumidor: __________________________________________________</w:t>
      </w:r>
    </w:p>
    <w:p>
      <w:pPr>
        <w:pStyle w:val="Parrafo"/>
        <w:jc w:val="left"/>
        <w:rPr/>
      </w:pPr>
      <w:r>
        <w:rPr>
          <w:rFonts w:ascii="Garamond" w:hAnsi="Garamond"/>
        </w:rPr>
        <w:t>Domicilio del consumidor: ________________________________________________</w:t>
      </w:r>
    </w:p>
    <w:p>
      <w:pPr>
        <w:pStyle w:val="Parrafo"/>
        <w:jc w:val="left"/>
        <w:rPr/>
      </w:pPr>
      <w:r>
        <w:rPr>
          <w:rFonts w:ascii="Garamond" w:hAnsi="Garamond"/>
        </w:rPr>
        <w:t>______________________________________________________________________</w:t>
      </w:r>
    </w:p>
    <w:p>
      <w:pPr>
        <w:pStyle w:val="Parrafo"/>
        <w:jc w:val="left"/>
        <w:rPr/>
      </w:pPr>
      <w:r>
        <w:rPr>
          <w:rFonts w:ascii="Garamond" w:hAnsi="Garamond"/>
        </w:rPr>
        <w:t>Fecha: __________________________________________</w:t>
      </w:r>
    </w:p>
    <w:p>
      <w:pPr>
        <w:pStyle w:val="Parrafo"/>
        <w:jc w:val="both"/>
        <w:rPr>
          <w:rFonts w:ascii="Garamond" w:hAnsi="Garamond"/>
        </w:rPr>
      </w:pPr>
      <w:r>
        <w:rPr>
          <w:rFonts w:ascii="Garamond" w:hAnsi="Garamond"/>
        </w:rPr>
      </w:r>
    </w:p>
    <w:p>
      <w:pPr>
        <w:pStyle w:val="Parrafo"/>
        <w:jc w:val="both"/>
        <w:rPr>
          <w:rFonts w:ascii="Garamond" w:hAnsi="Garamond"/>
        </w:rPr>
      </w:pPr>
      <w:r>
        <w:rPr>
          <w:rFonts w:ascii="Garamond" w:hAnsi="Garamond"/>
        </w:rPr>
        <w:t>Firma del consumidor (solo si el presente formulario se presenta en papel)</w:t>
      </w:r>
    </w:p>
    <w:p>
      <w:pPr>
        <w:pStyle w:val="Normal"/>
        <w:spacing w:lineRule="auto" w:line="240" w:before="0" w:after="160"/>
        <w:ind w:firstLine="708"/>
        <w:jc w:val="both"/>
        <w:rPr/>
      </w:pPr>
      <w:r>
        <w:fldChar w:fldCharType="begin"/>
      </w:r>
      <w:r>
        <w:instrText>SET  DATEMAIL "9F0619VJ"</w:instrText>
      </w:r>
      <w:r>
        <w:fldChar w:fldCharType="separate"/>
      </w:r>
      <w:bookmarkStart w:id="1" w:name="__Fieldmark__775_1268618727"/>
      <w:r>
        <w:rPr/>
      </w:r>
      <w:bookmarkStart w:id="2" w:name="__Fieldmark__425_1759613159"/>
      <w:bookmarkStart w:id="3" w:name="DATEMAIL"/>
      <w:bookmarkEnd w:id="1"/>
      <w:bookmarkEnd w:id="2"/>
      <w:bookmarkEnd w:id="3"/>
      <w:r>
        <w:rPr/>
      </w:r>
      <w:r>
        <w:fldChar w:fldCharType="end"/>
      </w:r>
    </w:p>
    <w:sectPr>
      <w:footerReference w:type="default" r:id="rId3"/>
      <w:type w:val="nextPage"/>
      <w:pgSz w:w="11906" w:h="16838"/>
      <w:pgMar w:left="1701" w:right="1701"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r>
  </w:p>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s-ES" w:eastAsia="en-US" w:bidi="ar-SA"/>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1d7275"/>
    <w:rPr>
      <w:color w:val="0563C1" w:themeColor="hyperlink"/>
      <w:u w:val="single"/>
    </w:rPr>
  </w:style>
  <w:style w:type="character" w:styleId="EncabezadoCar" w:customStyle="1">
    <w:name w:val="Encabezado Car"/>
    <w:basedOn w:val="DefaultParagraphFont"/>
    <w:link w:val="Encabezado"/>
    <w:uiPriority w:val="99"/>
    <w:qFormat/>
    <w:rsid w:val="00bc7796"/>
    <w:rPr/>
  </w:style>
  <w:style w:type="character" w:styleId="PiedepginaCar" w:customStyle="1">
    <w:name w:val="Pie de página Car"/>
    <w:basedOn w:val="DefaultParagraphFont"/>
    <w:link w:val="Piedepgina"/>
    <w:uiPriority w:val="99"/>
    <w:qFormat/>
    <w:rsid w:val="00bc7796"/>
    <w:rPr/>
  </w:style>
  <w:style w:type="character" w:styleId="TextodegloboCar" w:customStyle="1">
    <w:name w:val="Texto de globo Car"/>
    <w:basedOn w:val="DefaultParagraphFont"/>
    <w:link w:val="Textodeglobo"/>
    <w:uiPriority w:val="99"/>
    <w:semiHidden/>
    <w:qFormat/>
    <w:rsid w:val="00451b24"/>
    <w:rPr>
      <w:rFonts w:ascii="Segoe UI" w:hAnsi="Segoe UI" w:cs="Segoe UI"/>
      <w:sz w:val="18"/>
      <w:szCs w:val="18"/>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Leyenda">
    <w:name w:val="Ley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34"/>
    <w:qFormat/>
    <w:rsid w:val="00532399"/>
    <w:pPr>
      <w:spacing w:before="0" w:after="160"/>
      <w:ind w:left="720" w:hanging="0"/>
      <w:contextualSpacing/>
    </w:pPr>
    <w:rPr/>
  </w:style>
  <w:style w:type="paragraph" w:styleId="NoSpacing">
    <w:name w:val="No Spacing"/>
    <w:uiPriority w:val="1"/>
    <w:qFormat/>
    <w:rsid w:val="00fd075e"/>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es-ES" w:eastAsia="en-US" w:bidi="ar-SA"/>
    </w:rPr>
  </w:style>
  <w:style w:type="paragraph" w:styleId="Encabezamiento">
    <w:name w:val="Encabezamiento"/>
    <w:basedOn w:val="Normal"/>
    <w:link w:val="EncabezadoCar"/>
    <w:uiPriority w:val="99"/>
    <w:unhideWhenUsed/>
    <w:rsid w:val="00bc7796"/>
    <w:pPr>
      <w:tabs>
        <w:tab w:val="center" w:pos="4252" w:leader="none"/>
        <w:tab w:val="right" w:pos="8504" w:leader="none"/>
      </w:tabs>
      <w:spacing w:lineRule="auto" w:line="240" w:before="0" w:after="0"/>
    </w:pPr>
    <w:rPr/>
  </w:style>
  <w:style w:type="paragraph" w:styleId="Piedepgina">
    <w:name w:val="Pie de página"/>
    <w:basedOn w:val="Normal"/>
    <w:link w:val="PiedepginaCar"/>
    <w:uiPriority w:val="99"/>
    <w:unhideWhenUsed/>
    <w:rsid w:val="00bc7796"/>
    <w:pPr>
      <w:tabs>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451b24"/>
    <w:pPr>
      <w:spacing w:lineRule="auto" w:line="240" w:before="0" w:after="0"/>
    </w:pPr>
    <w:rPr>
      <w:rFonts w:ascii="Segoe UI" w:hAnsi="Segoe UI" w:cs="Segoe UI"/>
      <w:sz w:val="18"/>
      <w:szCs w:val="18"/>
    </w:rPr>
  </w:style>
  <w:style w:type="paragraph" w:styleId="Centrocursiva" w:customStyle="1">
    <w:name w:val="centro_cursiva"/>
    <w:basedOn w:val="Normal"/>
    <w:qFormat/>
    <w:rsid w:val="008f28fe"/>
    <w:pPr>
      <w:spacing w:lineRule="auto" w:line="240" w:beforeAutospacing="1" w:afterAutospacing="1"/>
    </w:pPr>
    <w:rPr>
      <w:rFonts w:ascii="Times New Roman" w:hAnsi="Times New Roman" w:eastAsia="Times New Roman" w:cs="Times New Roman"/>
      <w:sz w:val="24"/>
      <w:szCs w:val="24"/>
      <w:lang w:eastAsia="es-ES"/>
    </w:rPr>
  </w:style>
  <w:style w:type="paragraph" w:styleId="Centroredonda" w:customStyle="1">
    <w:name w:val="centro_redonda"/>
    <w:basedOn w:val="Normal"/>
    <w:qFormat/>
    <w:rsid w:val="008f28fe"/>
    <w:pPr>
      <w:spacing w:lineRule="auto" w:line="240" w:beforeAutospacing="1" w:afterAutospacing="1"/>
    </w:pPr>
    <w:rPr>
      <w:rFonts w:ascii="Times New Roman" w:hAnsi="Times New Roman" w:eastAsia="Times New Roman" w:cs="Times New Roman"/>
      <w:sz w:val="24"/>
      <w:szCs w:val="24"/>
      <w:lang w:eastAsia="es-ES"/>
    </w:rPr>
  </w:style>
  <w:style w:type="paragraph" w:styleId="Parrafo2" w:customStyle="1">
    <w:name w:val="parrafo_2"/>
    <w:basedOn w:val="Normal"/>
    <w:qFormat/>
    <w:rsid w:val="008f28fe"/>
    <w:pPr>
      <w:spacing w:lineRule="auto" w:line="240" w:beforeAutospacing="1" w:afterAutospacing="1"/>
    </w:pPr>
    <w:rPr>
      <w:rFonts w:ascii="Times New Roman" w:hAnsi="Times New Roman" w:eastAsia="Times New Roman" w:cs="Times New Roman"/>
      <w:sz w:val="24"/>
      <w:szCs w:val="24"/>
      <w:lang w:eastAsia="es-ES"/>
    </w:rPr>
  </w:style>
  <w:style w:type="paragraph" w:styleId="Parrafo" w:customStyle="1">
    <w:name w:val="parrafo"/>
    <w:basedOn w:val="Normal"/>
    <w:qFormat/>
    <w:rsid w:val="008f28fe"/>
    <w:pPr>
      <w:spacing w:lineRule="auto" w:line="240" w:beforeAutospacing="1" w:afterAutospacing="1"/>
    </w:pPr>
    <w:rPr>
      <w:rFonts w:ascii="Times New Roman" w:hAnsi="Times New Roman" w:eastAsia="Times New Roman" w:cs="Times New Roman"/>
      <w:sz w:val="24"/>
      <w:szCs w:val="24"/>
      <w:lang w:eastAsia="es-ES"/>
    </w:rPr>
  </w:style>
  <w:style w:type="paragraph" w:styleId="Cita">
    <w:name w:val="Cita"/>
    <w:basedOn w:val="Normal"/>
    <w:qFormat/>
    <w:pPr/>
    <w:rPr/>
  </w:style>
  <w:style w:type="paragraph" w:styleId="Ttulo">
    <w:name w:val="Título"/>
    <w:basedOn w:val="Encabezado"/>
    <w:pPr/>
    <w:rPr/>
  </w:style>
  <w:style w:type="paragraph" w:styleId="Subttulo">
    <w:name w:val="Subtítulo"/>
    <w:basedOn w:val="Encabezado"/>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pilarnebotderafael.es"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LibreOffice/4.4.6.3$Windows_x86 LibreOffice_project/e8938fd3328e95dcf59dd64e7facd2c7d67c704d</Application>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2018-10-31T20:24:00Z</dcterms:created>
  <dc:creator>Carmenchu Buganza González</dc:creator>
  <dc:language>es-ES</dc:language>
  <cp:lastPrinted>2018-10-22T16:27:00Z</cp:lastPrinted>
  <dcterms:modified xsi:type="dcterms:W3CDTF">2018-12-14T13:12:13Z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